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FCF" w:rsidRPr="00C97FCF" w:rsidRDefault="00C97FCF" w:rsidP="00C97FCF">
      <w:pPr>
        <w:spacing w:before="100" w:beforeAutospacing="1" w:after="100" w:afterAutospacing="1" w:line="240" w:lineRule="auto"/>
        <w:jc w:val="center"/>
        <w:rPr>
          <w:rFonts w:ascii="Verdana" w:eastAsia="Times New Roman" w:hAnsi="Verdana" w:cs="Times New Roman"/>
          <w:b/>
          <w:bCs/>
          <w:color w:val="0000CC"/>
          <w:sz w:val="34"/>
          <w:szCs w:val="34"/>
        </w:rPr>
      </w:pPr>
      <w:r w:rsidRPr="00C97FCF">
        <w:rPr>
          <w:rFonts w:ascii="Verdana" w:eastAsia="Times New Roman" w:hAnsi="Verdana" w:cs="Times New Roman"/>
          <w:b/>
          <w:bCs/>
          <w:color w:val="0000CC"/>
          <w:sz w:val="34"/>
          <w:szCs w:val="34"/>
        </w:rPr>
        <w:t>Sugar Diet 2019</w:t>
      </w:r>
    </w:p>
    <w:p w:rsidR="00C97FCF" w:rsidRPr="00C97FCF" w:rsidRDefault="00C97FCF" w:rsidP="00C97FCF">
      <w:pPr>
        <w:spacing w:after="0" w:line="240" w:lineRule="auto"/>
        <w:rPr>
          <w:rFonts w:ascii="Times New Roman" w:eastAsia="Times New Roman" w:hAnsi="Times New Roman" w:cs="Times New Roman"/>
          <w:sz w:val="24"/>
          <w:szCs w:val="24"/>
        </w:rPr>
      </w:pPr>
      <w:r w:rsidRPr="00C97FCF">
        <w:rPr>
          <w:rFonts w:ascii="Verdana" w:eastAsia="Times New Roman" w:hAnsi="Verdana" w:cs="Times New Roman"/>
          <w:color w:val="000000"/>
        </w:rPr>
        <w:t> </w:t>
      </w:r>
    </w:p>
    <w:p w:rsidR="00C97FCF" w:rsidRPr="00C97FCF" w:rsidRDefault="00C97FCF" w:rsidP="00C97FCF">
      <w:pPr>
        <w:spacing w:before="100" w:beforeAutospacing="1" w:after="100" w:afterAutospacing="1" w:line="240" w:lineRule="auto"/>
        <w:rPr>
          <w:rFonts w:ascii="Verdana" w:eastAsia="Times New Roman" w:hAnsi="Verdana" w:cs="Times New Roman"/>
          <w:color w:val="000000"/>
        </w:rPr>
      </w:pPr>
      <w:r w:rsidRPr="00C97FCF">
        <w:rPr>
          <w:rFonts w:ascii="Verdana" w:eastAsia="Times New Roman" w:hAnsi="Verdana" w:cs="Times New Roman"/>
          <w:color w:val="000000"/>
        </w:rPr>
        <w:t xml:space="preserve">Headed home from my friend’s house just now, I’m thinking of our discussion on our recent diet </w:t>
      </w:r>
      <w:proofErr w:type="gramStart"/>
      <w:r w:rsidRPr="00C97FCF">
        <w:rPr>
          <w:rFonts w:ascii="Verdana" w:eastAsia="Times New Roman" w:hAnsi="Verdana" w:cs="Times New Roman"/>
          <w:color w:val="000000"/>
        </w:rPr>
        <w:t>dilemma’s</w:t>
      </w:r>
      <w:proofErr w:type="gramEnd"/>
      <w:r w:rsidRPr="00C97FCF">
        <w:rPr>
          <w:rFonts w:ascii="Verdana" w:eastAsia="Times New Roman" w:hAnsi="Verdana" w:cs="Times New Roman"/>
          <w:color w:val="000000"/>
        </w:rPr>
        <w:t>. We each tweak and modify our own version of the Keto program to work best for us. In any ‘diet’ or nutritional program that has you preparing your own food, they give you those opportunities to tweak the meals into your liking within the realms of the program.</w:t>
      </w:r>
      <w:r w:rsidRPr="00C97FCF">
        <w:rPr>
          <w:rFonts w:ascii="Verdana" w:eastAsia="Times New Roman" w:hAnsi="Verdana" w:cs="Times New Roman"/>
          <w:color w:val="000000"/>
        </w:rPr>
        <w:br/>
      </w:r>
      <w:r w:rsidRPr="00C97FCF">
        <w:rPr>
          <w:rFonts w:ascii="Verdana" w:eastAsia="Times New Roman" w:hAnsi="Verdana" w:cs="Times New Roman"/>
          <w:color w:val="000000"/>
        </w:rPr>
        <w:br/>
        <w:t xml:space="preserve">She’s back on her Keto journey after being off for several months and again the biggest hurdle for her is the 3rd day of sugar withdrawal. It’s a serious thing. Sugar and </w:t>
      </w:r>
      <w:proofErr w:type="spellStart"/>
      <w:proofErr w:type="gramStart"/>
      <w:r w:rsidRPr="00C97FCF">
        <w:rPr>
          <w:rFonts w:ascii="Verdana" w:eastAsia="Times New Roman" w:hAnsi="Verdana" w:cs="Times New Roman"/>
          <w:color w:val="000000"/>
        </w:rPr>
        <w:t>it’s</w:t>
      </w:r>
      <w:proofErr w:type="spellEnd"/>
      <w:proofErr w:type="gramEnd"/>
      <w:r w:rsidRPr="00C97FCF">
        <w:rPr>
          <w:rFonts w:ascii="Verdana" w:eastAsia="Times New Roman" w:hAnsi="Verdana" w:cs="Times New Roman"/>
          <w:color w:val="000000"/>
        </w:rPr>
        <w:t xml:space="preserve"> effect on our health and wellbeing. Have you ever taken the time to register how much sugar (in all its forms) we digest in a day? It’s scary.</w:t>
      </w:r>
      <w:r w:rsidRPr="00C97FCF">
        <w:rPr>
          <w:rFonts w:ascii="Verdana" w:eastAsia="Times New Roman" w:hAnsi="Verdana" w:cs="Times New Roman"/>
          <w:color w:val="000000"/>
        </w:rPr>
        <w:br/>
      </w:r>
      <w:r w:rsidRPr="00C97FCF">
        <w:rPr>
          <w:rFonts w:ascii="Verdana" w:eastAsia="Times New Roman" w:hAnsi="Verdana" w:cs="Times New Roman"/>
          <w:color w:val="000000"/>
        </w:rPr>
        <w:br/>
        <w:t>Now to an article that one of my article angels sent me last week on this exact topic. “Sugary drink ban tied to health improvements at medical center,” Conrad, F.R. New York Times, 10/28/19.</w:t>
      </w:r>
      <w:r w:rsidRPr="00C97FCF">
        <w:rPr>
          <w:rFonts w:ascii="Verdana" w:eastAsia="Times New Roman" w:hAnsi="Verdana" w:cs="Times New Roman"/>
          <w:color w:val="000000"/>
        </w:rPr>
        <w:br/>
      </w:r>
      <w:r w:rsidRPr="00C97FCF">
        <w:rPr>
          <w:rFonts w:ascii="Verdana" w:eastAsia="Times New Roman" w:hAnsi="Verdana" w:cs="Times New Roman"/>
          <w:color w:val="000000"/>
        </w:rPr>
        <w:br/>
        <w:t>From the University of California, San Diego a study has documented the health impact of soda sales on its employees. UCSD joined a slew of other hospitals and medical centers across the country in banning the sales of sugar-sweetened beverages in an effort to reduce obesity, diabetes and improve health amongst their employees.</w:t>
      </w:r>
      <w:r w:rsidRPr="00C97FCF">
        <w:rPr>
          <w:rFonts w:ascii="Verdana" w:eastAsia="Times New Roman" w:hAnsi="Verdana" w:cs="Times New Roman"/>
          <w:color w:val="000000"/>
        </w:rPr>
        <w:br/>
      </w:r>
      <w:r w:rsidRPr="00C97FCF">
        <w:rPr>
          <w:rFonts w:ascii="Verdana" w:eastAsia="Times New Roman" w:hAnsi="Verdana" w:cs="Times New Roman"/>
          <w:color w:val="000000"/>
        </w:rPr>
        <w:br/>
        <w:t>After 10 months, the hospital found that the daily consumption of sugary drinks was cut in half and “by the end of the study period, the group had, on average, reduced their waist sizes and belly fat. Those who cut back on sugary beverages also tended to see improvements in insulin resistance.”</w:t>
      </w:r>
      <w:r w:rsidRPr="00C97FCF">
        <w:rPr>
          <w:rFonts w:ascii="Verdana" w:eastAsia="Times New Roman" w:hAnsi="Verdana" w:cs="Times New Roman"/>
          <w:color w:val="000000"/>
        </w:rPr>
        <w:br/>
      </w:r>
      <w:r w:rsidRPr="00C97FCF">
        <w:rPr>
          <w:rFonts w:ascii="Verdana" w:eastAsia="Times New Roman" w:hAnsi="Verdana" w:cs="Times New Roman"/>
          <w:color w:val="000000"/>
        </w:rPr>
        <w:br/>
        <w:t xml:space="preserve">The article points out that health authorities say that Americans have gotten fatter because they are consuming too many calories of all kinds but have singled out the role of added sugar consumption </w:t>
      </w:r>
      <w:proofErr w:type="gramStart"/>
      <w:r w:rsidRPr="00C97FCF">
        <w:rPr>
          <w:rFonts w:ascii="Verdana" w:eastAsia="Times New Roman" w:hAnsi="Verdana" w:cs="Times New Roman"/>
          <w:color w:val="000000"/>
        </w:rPr>
        <w:t>between 1977-2010, which increased more than 30 percent, as one of the biggest culprit to the epidemic</w:t>
      </w:r>
      <w:proofErr w:type="gramEnd"/>
      <w:r w:rsidRPr="00C97FCF">
        <w:rPr>
          <w:rFonts w:ascii="Verdana" w:eastAsia="Times New Roman" w:hAnsi="Verdana" w:cs="Times New Roman"/>
          <w:color w:val="000000"/>
        </w:rPr>
        <w:t>.</w:t>
      </w:r>
      <w:r w:rsidRPr="00C97FCF">
        <w:rPr>
          <w:rFonts w:ascii="Verdana" w:eastAsia="Times New Roman" w:hAnsi="Verdana" w:cs="Times New Roman"/>
          <w:color w:val="000000"/>
        </w:rPr>
        <w:br/>
      </w:r>
      <w:r w:rsidRPr="00C97FCF">
        <w:rPr>
          <w:rFonts w:ascii="Verdana" w:eastAsia="Times New Roman" w:hAnsi="Verdana" w:cs="Times New Roman"/>
          <w:color w:val="000000"/>
        </w:rPr>
        <w:br/>
        <w:t>Harvard School of Public Health says that sports drinks, fruit punches, sodas and other sweetened drinks are the single largest source of calories and added sugar in the American diet and “a major contributor to the obesity epidemic.”</w:t>
      </w:r>
      <w:r w:rsidRPr="00C97FCF">
        <w:rPr>
          <w:rFonts w:ascii="Verdana" w:eastAsia="Times New Roman" w:hAnsi="Verdana" w:cs="Times New Roman"/>
          <w:color w:val="000000"/>
        </w:rPr>
        <w:br/>
      </w:r>
      <w:r w:rsidRPr="00C97FCF">
        <w:rPr>
          <w:rFonts w:ascii="Verdana" w:eastAsia="Times New Roman" w:hAnsi="Verdana" w:cs="Times New Roman"/>
          <w:color w:val="000000"/>
        </w:rPr>
        <w:br/>
        <w:t>UCSD’s study recruited 214 campus employees and then followed them to see how the ban of sales on sugary drinks affected them. The employees averaged an equivalent of three cans of soda per day.</w:t>
      </w:r>
      <w:r w:rsidRPr="00C97FCF">
        <w:rPr>
          <w:rFonts w:ascii="Verdana" w:eastAsia="Times New Roman" w:hAnsi="Verdana" w:cs="Times New Roman"/>
          <w:color w:val="000000"/>
        </w:rPr>
        <w:br/>
      </w:r>
      <w:r w:rsidRPr="00C97FCF">
        <w:rPr>
          <w:rFonts w:ascii="Verdana" w:eastAsia="Times New Roman" w:hAnsi="Verdana" w:cs="Times New Roman"/>
          <w:color w:val="000000"/>
        </w:rPr>
        <w:br/>
        <w:t xml:space="preserve">Interesting find; “the cafeteria workers had the higher intake of sugar due to their ‘open tap’ policy that allowed them to drink freely from the soda machines,” said Dr. Elissa </w:t>
      </w:r>
      <w:proofErr w:type="spellStart"/>
      <w:r w:rsidRPr="00C97FCF">
        <w:rPr>
          <w:rFonts w:ascii="Verdana" w:eastAsia="Times New Roman" w:hAnsi="Verdana" w:cs="Times New Roman"/>
          <w:color w:val="000000"/>
        </w:rPr>
        <w:t>Epel</w:t>
      </w:r>
      <w:proofErr w:type="spellEnd"/>
      <w:r w:rsidRPr="00C97FCF">
        <w:rPr>
          <w:rFonts w:ascii="Verdana" w:eastAsia="Times New Roman" w:hAnsi="Verdana" w:cs="Times New Roman"/>
          <w:color w:val="000000"/>
        </w:rPr>
        <w:t xml:space="preserve"> who authored the study and the director of Aging, Metabolism and Emotions Center at USCF.</w:t>
      </w:r>
      <w:r w:rsidRPr="00C97FCF">
        <w:rPr>
          <w:rFonts w:ascii="Verdana" w:eastAsia="Times New Roman" w:hAnsi="Verdana" w:cs="Times New Roman"/>
          <w:color w:val="000000"/>
        </w:rPr>
        <w:br/>
      </w:r>
      <w:r w:rsidRPr="00C97FCF">
        <w:rPr>
          <w:rFonts w:ascii="Verdana" w:eastAsia="Times New Roman" w:hAnsi="Verdana" w:cs="Times New Roman"/>
          <w:color w:val="000000"/>
        </w:rPr>
        <w:lastRenderedPageBreak/>
        <w:br/>
        <w:t xml:space="preserve">“While that sounds like a favor to them, it was actually detrimental to their health. This subgroup of workers tended to have a heavier B.M.I,” said </w:t>
      </w:r>
      <w:proofErr w:type="spellStart"/>
      <w:r w:rsidRPr="00C97FCF">
        <w:rPr>
          <w:rFonts w:ascii="Verdana" w:eastAsia="Times New Roman" w:hAnsi="Verdana" w:cs="Times New Roman"/>
          <w:color w:val="000000"/>
        </w:rPr>
        <w:t>Epel</w:t>
      </w:r>
      <w:proofErr w:type="spellEnd"/>
      <w:r w:rsidRPr="00C97FCF">
        <w:rPr>
          <w:rFonts w:ascii="Verdana" w:eastAsia="Times New Roman" w:hAnsi="Verdana" w:cs="Times New Roman"/>
          <w:color w:val="000000"/>
        </w:rPr>
        <w:t>.</w:t>
      </w:r>
      <w:r w:rsidRPr="00C97FCF">
        <w:rPr>
          <w:rFonts w:ascii="Verdana" w:eastAsia="Times New Roman" w:hAnsi="Verdana" w:cs="Times New Roman"/>
          <w:color w:val="000000"/>
        </w:rPr>
        <w:br/>
      </w:r>
      <w:r w:rsidRPr="00C97FCF">
        <w:rPr>
          <w:rFonts w:ascii="Verdana" w:eastAsia="Times New Roman" w:hAnsi="Verdana" w:cs="Times New Roman"/>
          <w:color w:val="000000"/>
        </w:rPr>
        <w:br/>
        <w:t>The study split the workers into two groups; one with counselling and one without. The counselling group got a brief motivational intervention that explained the effects of sugar on the body and told them how much they were individually ingesting each day. They were given goals and occasionally got calls to check in. The other group served as controls.</w:t>
      </w:r>
      <w:r w:rsidRPr="00C97FCF">
        <w:rPr>
          <w:rFonts w:ascii="Verdana" w:eastAsia="Times New Roman" w:hAnsi="Verdana" w:cs="Times New Roman"/>
          <w:color w:val="000000"/>
        </w:rPr>
        <w:br/>
      </w:r>
      <w:r w:rsidRPr="00C97FCF">
        <w:rPr>
          <w:rFonts w:ascii="Verdana" w:eastAsia="Times New Roman" w:hAnsi="Verdana" w:cs="Times New Roman"/>
          <w:color w:val="000000"/>
        </w:rPr>
        <w:br/>
        <w:t>The 10-month results showed that both groups cut their intakes of sugary drinks down to 18 ounces a day from 35 ounces. They both had reductions of abdominal fat, including their waist sizes, which shrank by 2.1 centimeters. The group with the counseling and motivational sessions had the biggest changes, with the greatest reductions of sugary beverages and larger improvements in their metabolic health.</w:t>
      </w:r>
      <w:r w:rsidRPr="00C97FCF">
        <w:rPr>
          <w:rFonts w:ascii="Verdana" w:eastAsia="Times New Roman" w:hAnsi="Verdana" w:cs="Times New Roman"/>
          <w:color w:val="000000"/>
        </w:rPr>
        <w:br/>
      </w:r>
      <w:r w:rsidRPr="00C97FCF">
        <w:rPr>
          <w:rFonts w:ascii="Verdana" w:eastAsia="Times New Roman" w:hAnsi="Verdana" w:cs="Times New Roman"/>
          <w:color w:val="000000"/>
        </w:rPr>
        <w:br/>
        <w:t xml:space="preserve">“This was because sugar intake is strongly linked to belly fat. The type of fat that we store in the liver and in the abdominal fat tissue is very sensitive to sugar,” Dr. </w:t>
      </w:r>
      <w:proofErr w:type="spellStart"/>
      <w:r w:rsidRPr="00C97FCF">
        <w:rPr>
          <w:rFonts w:ascii="Verdana" w:eastAsia="Times New Roman" w:hAnsi="Verdana" w:cs="Times New Roman"/>
          <w:color w:val="000000"/>
        </w:rPr>
        <w:t>Epel</w:t>
      </w:r>
      <w:proofErr w:type="spellEnd"/>
      <w:r w:rsidRPr="00C97FCF">
        <w:rPr>
          <w:rFonts w:ascii="Verdana" w:eastAsia="Times New Roman" w:hAnsi="Verdana" w:cs="Times New Roman"/>
          <w:color w:val="000000"/>
        </w:rPr>
        <w:t xml:space="preserve"> said.</w:t>
      </w:r>
      <w:r w:rsidRPr="00C97FCF">
        <w:rPr>
          <w:rFonts w:ascii="Verdana" w:eastAsia="Times New Roman" w:hAnsi="Verdana" w:cs="Times New Roman"/>
          <w:color w:val="000000"/>
        </w:rPr>
        <w:br/>
      </w:r>
      <w:r w:rsidRPr="00C97FCF">
        <w:rPr>
          <w:rFonts w:ascii="Verdana" w:eastAsia="Times New Roman" w:hAnsi="Verdana" w:cs="Times New Roman"/>
          <w:color w:val="000000"/>
        </w:rPr>
        <w:br/>
        <w:t xml:space="preserve">This study supports the environmental influence that can impact our lives and health. Things like having candy sitting on your desk, offering sugary drinks and foods as incentives, etc. If it’s not readily available and/or it’s taken away it can and will affects someone’s risk of </w:t>
      </w:r>
      <w:proofErr w:type="spellStart"/>
      <w:r w:rsidRPr="00C97FCF">
        <w:rPr>
          <w:rFonts w:ascii="Verdana" w:eastAsia="Times New Roman" w:hAnsi="Verdana" w:cs="Times New Roman"/>
          <w:color w:val="000000"/>
        </w:rPr>
        <w:t>cardiometabolic</w:t>
      </w:r>
      <w:proofErr w:type="spellEnd"/>
      <w:r w:rsidRPr="00C97FCF">
        <w:rPr>
          <w:rFonts w:ascii="Verdana" w:eastAsia="Times New Roman" w:hAnsi="Verdana" w:cs="Times New Roman"/>
          <w:color w:val="000000"/>
        </w:rPr>
        <w:t xml:space="preserve"> disease. Think about this in your own home!!</w:t>
      </w:r>
      <w:r w:rsidRPr="00C97FCF">
        <w:rPr>
          <w:rFonts w:ascii="Verdana" w:eastAsia="Times New Roman" w:hAnsi="Verdana" w:cs="Times New Roman"/>
          <w:color w:val="000000"/>
        </w:rPr>
        <w:br/>
      </w:r>
      <w:r w:rsidRPr="00C97FCF">
        <w:rPr>
          <w:rFonts w:ascii="Verdana" w:eastAsia="Times New Roman" w:hAnsi="Verdana" w:cs="Times New Roman"/>
          <w:color w:val="000000"/>
        </w:rPr>
        <w:br/>
        <w:t>The article states that since 2016 the consumption of sugar has dropped in half, however there’s still an obesity epidemic. So that’ll be another article. For now, think about how to reduce your sugar consumption!</w:t>
      </w:r>
    </w:p>
    <w:p w:rsidR="00EC0370" w:rsidRDefault="00EC0370">
      <w:bookmarkStart w:id="0" w:name="_GoBack"/>
      <w:bookmarkEnd w:id="0"/>
    </w:p>
    <w:sectPr w:rsidR="00EC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CF"/>
    <w:rsid w:val="00C97FCF"/>
    <w:rsid w:val="00EC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2DACB-EE0D-4788-B00B-8AEF5F21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C97F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7F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2021-03-22T14:25:00Z</dcterms:created>
  <dcterms:modified xsi:type="dcterms:W3CDTF">2021-03-22T14:26:00Z</dcterms:modified>
</cp:coreProperties>
</file>